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8"/>
          <w:szCs w:val="28"/>
          <w:vertAlign w:val="baseline"/>
        </w:rPr>
      </w:pPr>
      <w:r w:rsidDel="00000000" w:rsidR="00000000" w:rsidRPr="00000000">
        <w:rPr>
          <w:b w:val="1"/>
          <w:vertAlign w:val="baseline"/>
          <w:rtl w:val="0"/>
        </w:rPr>
        <w:t xml:space="preserve">Participation in Government</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Mrs. Santora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Sarah.santora@marlboroschools.org</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Course Overview:  </w:t>
      </w:r>
      <w:r w:rsidDel="00000000" w:rsidR="00000000" w:rsidRPr="00000000">
        <w:rPr>
          <w:sz w:val="28"/>
          <w:szCs w:val="28"/>
          <w:vertAlign w:val="baseline"/>
          <w:rtl w:val="0"/>
        </w:rPr>
        <w:t xml:space="preserve">This course provides students with a comprehensive understanding of the operation of American government. The subjects that the course covers include constitutional arrangements, policymaking institutions such as the Legislature, the Executive, the Bureaucracy, and the Courts, public opinion and the media, political participation and voting behavior, political parties, interest groups, civil liberties and rights, and budget making. Students will develop and consolidate skills in reading, writing, speaking, and analysis/critical thinking.</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Required Materials:  </w:t>
      </w:r>
      <w:r w:rsidDel="00000000" w:rsidR="00000000" w:rsidRPr="00000000">
        <w:rPr>
          <w:sz w:val="28"/>
          <w:szCs w:val="28"/>
          <w:vertAlign w:val="baseline"/>
          <w:rtl w:val="0"/>
        </w:rPr>
        <w:t xml:space="preserve">1 ½ - 2 inch binder or folder</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ab/>
        <w:tab/>
        <w:tab/>
        <w:t xml:space="preserve">      Pen or Pencil</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ab/>
        <w:tab/>
        <w:tab/>
        <w:t xml:space="preserve">      Textbook </w:t>
      </w:r>
      <w:r w:rsidDel="00000000" w:rsidR="00000000" w:rsidRPr="00000000">
        <w:rPr>
          <w:sz w:val="28"/>
          <w:szCs w:val="28"/>
          <w:rtl w:val="0"/>
        </w:rPr>
        <w:t xml:space="preserve">Access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ab/>
        <w:tab/>
        <w:tab/>
        <w:t xml:space="preserve">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Grades:  </w:t>
      </w:r>
      <w:r w:rsidDel="00000000" w:rsidR="00000000" w:rsidRPr="00000000">
        <w:rPr>
          <w:sz w:val="28"/>
          <w:szCs w:val="28"/>
          <w:vertAlign w:val="baseline"/>
          <w:rtl w:val="0"/>
        </w:rPr>
        <w:t xml:space="preserve">Your quarter grades will be calculated as follows: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ab/>
        <w:tab/>
        <w:tab/>
        <w:t xml:space="preserve">Current Events – 25%</w:t>
        <w:tab/>
        <w:t xml:space="preserve">Quizzes – 25%</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ab/>
        <w:tab/>
        <w:tab/>
        <w:t xml:space="preserve">Participation – 25%</w:t>
        <w:tab/>
        <w:t xml:space="preserve">Projects – 25%</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ab/>
        <w:tab/>
        <w:tab/>
        <w:tab/>
        <w:tab/>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Final Grades:  </w:t>
      </w:r>
      <w:r w:rsidDel="00000000" w:rsidR="00000000" w:rsidRPr="00000000">
        <w:rPr>
          <w:sz w:val="28"/>
          <w:szCs w:val="28"/>
          <w:vertAlign w:val="baseline"/>
          <w:rtl w:val="0"/>
        </w:rPr>
        <w:t xml:space="preserve">There will be a final at the end of the semester.  This will count for 20% of your final average.  Each quarter will count for 40%.</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Classroom Rules</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8"/>
          <w:szCs w:val="28"/>
        </w:rPr>
      </w:pPr>
      <w:r w:rsidDel="00000000" w:rsidR="00000000" w:rsidRPr="00000000">
        <w:rPr>
          <w:sz w:val="28"/>
          <w:szCs w:val="28"/>
          <w:vertAlign w:val="baseline"/>
          <w:rtl w:val="0"/>
        </w:rPr>
        <w:t xml:space="preserve">No Earphones</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8"/>
          <w:szCs w:val="28"/>
        </w:rPr>
      </w:pPr>
      <w:r w:rsidDel="00000000" w:rsidR="00000000" w:rsidRPr="00000000">
        <w:rPr>
          <w:sz w:val="28"/>
          <w:szCs w:val="28"/>
          <w:vertAlign w:val="baseline"/>
          <w:rtl w:val="0"/>
        </w:rPr>
        <w:t xml:space="preserve">No Cell Phones</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8"/>
          <w:szCs w:val="28"/>
        </w:rPr>
      </w:pPr>
      <w:r w:rsidDel="00000000" w:rsidR="00000000" w:rsidRPr="00000000">
        <w:rPr>
          <w:sz w:val="28"/>
          <w:szCs w:val="28"/>
          <w:vertAlign w:val="baseline"/>
          <w:rtl w:val="0"/>
        </w:rPr>
        <w:t xml:space="preserve">No going to get food.  If you come here with it, fine.  Make sure you clean up after yourself.</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8"/>
          <w:szCs w:val="28"/>
        </w:rPr>
      </w:pPr>
      <w:r w:rsidDel="00000000" w:rsidR="00000000" w:rsidRPr="00000000">
        <w:rPr>
          <w:sz w:val="28"/>
          <w:szCs w:val="28"/>
          <w:vertAlign w:val="baseline"/>
          <w:rtl w:val="0"/>
        </w:rPr>
        <w:t xml:space="preserve">If you leave the room, take a pass</w:t>
      </w:r>
      <w:r w:rsidDel="00000000" w:rsidR="00000000" w:rsidRPr="00000000">
        <w:rPr>
          <w:sz w:val="28"/>
          <w:szCs w:val="28"/>
          <w:rtl w:val="0"/>
        </w:rPr>
        <w:t xml:space="preserve">, and sign out.  Only one person at a time.  </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8"/>
          <w:szCs w:val="28"/>
        </w:rPr>
      </w:pPr>
      <w:r w:rsidDel="00000000" w:rsidR="00000000" w:rsidRPr="00000000">
        <w:rPr>
          <w:sz w:val="28"/>
          <w:szCs w:val="28"/>
          <w:vertAlign w:val="baseline"/>
          <w:rtl w:val="0"/>
        </w:rPr>
        <w:t xml:space="preserve">Don’t speak when others are speaking.</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8"/>
          <w:szCs w:val="28"/>
        </w:rPr>
      </w:pPr>
      <w:r w:rsidDel="00000000" w:rsidR="00000000" w:rsidRPr="00000000">
        <w:rPr>
          <w:sz w:val="28"/>
          <w:szCs w:val="28"/>
          <w:vertAlign w:val="baseline"/>
          <w:rtl w:val="0"/>
        </w:rPr>
        <w:t xml:space="preserve">Be respectful of each other.</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8"/>
          <w:szCs w:val="28"/>
        </w:rPr>
      </w:pPr>
      <w:r w:rsidDel="00000000" w:rsidR="00000000" w:rsidRPr="00000000">
        <w:rPr>
          <w:sz w:val="28"/>
          <w:szCs w:val="28"/>
          <w:vertAlign w:val="baseline"/>
          <w:rtl w:val="0"/>
        </w:rPr>
        <w:t xml:space="preserve">Be on time for class.</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8"/>
          <w:szCs w:val="28"/>
        </w:rPr>
      </w:pPr>
      <w:r w:rsidDel="00000000" w:rsidR="00000000" w:rsidRPr="00000000">
        <w:rPr>
          <w:sz w:val="28"/>
          <w:szCs w:val="28"/>
          <w:vertAlign w:val="baseline"/>
          <w:rtl w:val="0"/>
        </w:rPr>
        <w:t xml:space="preserve">Don’t write on the desks.</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720" w:hanging="360"/>
        <w:rPr>
          <w:sz w:val="28"/>
          <w:szCs w:val="28"/>
          <w:u w:val="none"/>
        </w:rPr>
      </w:pPr>
      <w:r w:rsidDel="00000000" w:rsidR="00000000" w:rsidRPr="00000000">
        <w:rPr>
          <w:sz w:val="28"/>
          <w:szCs w:val="28"/>
          <w:rtl w:val="0"/>
        </w:rPr>
        <w:t xml:space="preserve">Keep all bags/backpacks/pocketbooks/etc. off your desk</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rPr>
          <w:sz w:val="28"/>
          <w:szCs w:val="28"/>
          <w:u w:val="none"/>
        </w:rPr>
      </w:pPr>
      <w:r w:rsidDel="00000000" w:rsidR="00000000" w:rsidRPr="00000000">
        <w:rPr>
          <w:sz w:val="28"/>
          <w:szCs w:val="28"/>
          <w:rtl w:val="0"/>
        </w:rPr>
        <w:t xml:space="preserve"> Ask for work when you are absent and submit it in a timely manner.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Extra Help</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 xml:space="preserve">I am available</w:t>
      </w:r>
      <w:r w:rsidDel="00000000" w:rsidR="00000000" w:rsidRPr="00000000">
        <w:rPr>
          <w:sz w:val="28"/>
          <w:szCs w:val="28"/>
          <w:rtl w:val="0"/>
        </w:rPr>
        <w:t xml:space="preserve"> 2nd or 4th </w:t>
      </w:r>
      <w:r w:rsidDel="00000000" w:rsidR="00000000" w:rsidRPr="00000000">
        <w:rPr>
          <w:sz w:val="28"/>
          <w:szCs w:val="28"/>
          <w:vertAlign w:val="baseline"/>
          <w:rtl w:val="0"/>
        </w:rPr>
        <w:t xml:space="preserve">period for extra help.  I am also available any day after school as long as you give me at least 24 hour notice.  If you just need to make up a quiz or a test, you can come in any period even if I have a class.</w:t>
      </w: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